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</w:rPr>
      </w:pPr>
      <w:r>
        <w:rPr>
          <w:b/>
        </w:rPr>
        <w:t>Heads of Terms</w:t>
      </w:r>
    </w:p>
    <w:p>
      <w:pPr>
        <w:jc w:val="center"/>
        <w:rPr>
          <w:b/>
        </w:rPr>
      </w:pPr>
      <w:r>
        <w:rPr>
          <w:b/>
        </w:rPr>
        <w:t>Subject to contract</w:t>
      </w:r>
    </w:p>
    <w:p>
      <w:pPr>
        <w:jc w:val="center"/>
        <w:rPr>
          <w:b/>
        </w:rPr>
      </w:pPr>
      <w:r>
        <w:rPr>
          <w:b/>
        </w:rPr>
        <w:t>[Confidential]</w:t>
      </w:r>
    </w:p>
    <w:p>
      <w:pPr>
        <w:jc w:val="center"/>
        <w:rPr>
          <w:b/>
        </w:rPr>
      </w:pPr>
      <w:r>
        <w:rPr>
          <w:b/>
        </w:rPr>
        <w:t xml:space="preserve">[Without Prejudice [save as to costs] ] </w:t>
      </w:r>
    </w:p>
    <w:p/>
    <w:p>
      <w:pPr>
        <w:rPr>
          <w:b/>
        </w:rPr>
      </w:pPr>
      <w:r>
        <w:rPr>
          <w:b/>
        </w:rPr>
        <w:t>Parties</w:t>
      </w:r>
    </w:p>
    <w:p>
      <w:pPr>
        <w:numPr>
          <w:ilvl w:val="0"/>
          <w:numId w:val="3"/>
        </w:numPr>
      </w:pPr>
      <w:r>
        <w:t>[Company A] (Company)</w:t>
      </w:r>
    </w:p>
    <w:p>
      <w:pPr>
        <w:numPr>
          <w:ilvl w:val="0"/>
          <w:numId w:val="3"/>
        </w:numPr>
      </w:pPr>
      <w:r>
        <w:t>[Company B] (Supplier)</w:t>
      </w:r>
    </w:p>
    <w:p>
      <w:pPr>
        <w:numPr>
          <w:ilvl w:val="0"/>
          <w:numId w:val="3"/>
        </w:numPr>
      </w:pPr>
      <w:r>
        <w:t>…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Background</w:t>
      </w:r>
    </w:p>
    <w:p>
      <w:r>
        <w:t>A</w:t>
      </w:r>
      <w:r>
        <w:tab/>
        <w:t>[insert background for context]</w:t>
      </w:r>
    </w:p>
    <w:p>
      <w:r>
        <w:t>B</w:t>
      </w:r>
      <w:r>
        <w:tab/>
        <w:t>[…]</w:t>
      </w:r>
    </w:p>
    <w:p/>
    <w:p>
      <w:pPr>
        <w:rPr>
          <w:b/>
        </w:rPr>
      </w:pPr>
      <w:r>
        <w:rPr>
          <w:b/>
        </w:rPr>
        <w:t xml:space="preserve">Term of Contract </w:t>
      </w:r>
    </w:p>
    <w:p>
      <w:pPr>
        <w:numPr>
          <w:ilvl w:val="0"/>
          <w:numId w:val="2"/>
        </w:numPr>
      </w:pPr>
      <w:proofErr w:type="gramStart"/>
      <w:r>
        <w:t>1 year</w:t>
      </w:r>
      <w:proofErr w:type="gramEnd"/>
      <w:r>
        <w:t xml:space="preserve"> initial period, annual renewals</w:t>
      </w:r>
    </w:p>
    <w:p>
      <w:pPr>
        <w:numPr>
          <w:ilvl w:val="0"/>
          <w:numId w:val="2"/>
        </w:numPr>
      </w:pPr>
      <w:r>
        <w:t>Termination on 3 months’ notice after initial period</w:t>
      </w:r>
    </w:p>
    <w:p>
      <w:pPr>
        <w:numPr>
          <w:ilvl w:val="0"/>
          <w:numId w:val="2"/>
        </w:numPr>
      </w:pPr>
      <w:r>
        <w:t>Usual termination provisions</w:t>
      </w:r>
    </w:p>
    <w:p/>
    <w:p>
      <w:pPr>
        <w:rPr>
          <w:b/>
        </w:rPr>
      </w:pPr>
      <w:r>
        <w:rPr>
          <w:b/>
        </w:rPr>
        <w:t>Services</w:t>
      </w:r>
    </w:p>
    <w:p>
      <w:pPr>
        <w:numPr>
          <w:ilvl w:val="0"/>
          <w:numId w:val="2"/>
        </w:numPr>
      </w:pPr>
      <w:r>
        <w:t>Services to include:</w:t>
      </w:r>
    </w:p>
    <w:p>
      <w:pPr>
        <w:numPr>
          <w:ilvl w:val="1"/>
          <w:numId w:val="2"/>
        </w:numPr>
      </w:pPr>
      <w:r>
        <w:t>delivery to all companies within the Customer’s group of companies</w:t>
      </w:r>
    </w:p>
    <w:p>
      <w:pPr>
        <w:numPr>
          <w:ilvl w:val="1"/>
          <w:numId w:val="2"/>
        </w:numPr>
      </w:pPr>
      <w:r>
        <w:t>[…]</w:t>
      </w:r>
    </w:p>
    <w:p>
      <w:pPr>
        <w:numPr>
          <w:ilvl w:val="0"/>
          <w:numId w:val="2"/>
        </w:numPr>
      </w:pPr>
      <w:r>
        <w:t>Staged delivery over 6 months</w:t>
      </w:r>
    </w:p>
    <w:p>
      <w:pPr>
        <w:numPr>
          <w:ilvl w:val="0"/>
          <w:numId w:val="2"/>
        </w:numPr>
      </w:pPr>
      <w:r>
        <w:t>Supplier to maintain service levels of:</w:t>
      </w:r>
    </w:p>
    <w:p>
      <w:pPr>
        <w:numPr>
          <w:ilvl w:val="1"/>
          <w:numId w:val="2"/>
        </w:numPr>
      </w:pPr>
      <w:r>
        <w:t>[…]</w:t>
      </w:r>
    </w:p>
    <w:p>
      <w:pPr>
        <w:numPr>
          <w:ilvl w:val="1"/>
          <w:numId w:val="2"/>
        </w:numPr>
      </w:pPr>
    </w:p>
    <w:p>
      <w:pPr>
        <w:numPr>
          <w:ilvl w:val="0"/>
          <w:numId w:val="2"/>
        </w:numPr>
      </w:pPr>
      <w:r>
        <w:t xml:space="preserve">Monthly/quarterly reports </w:t>
      </w:r>
    </w:p>
    <w:p/>
    <w:p>
      <w:pPr>
        <w:rPr>
          <w:b/>
        </w:rPr>
      </w:pPr>
      <w:r>
        <w:rPr>
          <w:b/>
        </w:rPr>
        <w:t>Limitations to Services</w:t>
      </w:r>
    </w:p>
    <w:p>
      <w:pPr>
        <w:numPr>
          <w:ilvl w:val="0"/>
          <w:numId w:val="2"/>
        </w:numPr>
      </w:pPr>
      <w:r>
        <w:t>[…]</w:t>
      </w:r>
    </w:p>
    <w:p/>
    <w:p>
      <w:pPr>
        <w:rPr>
          <w:b/>
        </w:rPr>
      </w:pPr>
      <w:r>
        <w:rPr>
          <w:b/>
        </w:rPr>
        <w:t>Customer</w:t>
      </w:r>
    </w:p>
    <w:p>
      <w:pPr>
        <w:numPr>
          <w:ilvl w:val="0"/>
          <w:numId w:val="2"/>
        </w:numPr>
      </w:pPr>
      <w:r>
        <w:t>Needs to provide user requirements</w:t>
      </w:r>
    </w:p>
    <w:p>
      <w:pPr>
        <w:numPr>
          <w:ilvl w:val="0"/>
          <w:numId w:val="2"/>
        </w:numPr>
      </w:pPr>
      <w:r>
        <w:t>[…]</w:t>
      </w:r>
    </w:p>
    <w:p>
      <w:bookmarkStart w:id="0" w:name="_GoBack"/>
      <w:bookmarkEnd w:id="0"/>
    </w:p>
    <w:p>
      <w:pPr>
        <w:rPr>
          <w:b/>
        </w:rPr>
      </w:pPr>
      <w:r>
        <w:rPr>
          <w:b/>
        </w:rPr>
        <w:t>Payment</w:t>
      </w:r>
    </w:p>
    <w:p>
      <w:pPr>
        <w:numPr>
          <w:ilvl w:val="0"/>
          <w:numId w:val="2"/>
        </w:numPr>
      </w:pPr>
      <w:r>
        <w:t>Payments:</w:t>
      </w:r>
    </w:p>
    <w:p>
      <w:pPr>
        <w:numPr>
          <w:ilvl w:val="1"/>
          <w:numId w:val="2"/>
        </w:numPr>
      </w:pPr>
      <w:r>
        <w:t>Setup fee upfront: £[amount]</w:t>
      </w:r>
    </w:p>
    <w:p>
      <w:pPr>
        <w:numPr>
          <w:ilvl w:val="1"/>
          <w:numId w:val="2"/>
        </w:numPr>
      </w:pPr>
      <w:r>
        <w:t>Monthly invoicing: £[amount]</w:t>
      </w:r>
    </w:p>
    <w:p>
      <w:pPr>
        <w:numPr>
          <w:ilvl w:val="1"/>
          <w:numId w:val="2"/>
        </w:numPr>
      </w:pPr>
      <w:r>
        <w:t>Additional services payable by rate card rates</w:t>
      </w:r>
    </w:p>
    <w:p/>
    <w:p>
      <w:pPr>
        <w:rPr>
          <w:b/>
        </w:rPr>
      </w:pPr>
      <w:r>
        <w:rPr>
          <w:b/>
        </w:rPr>
        <w:t>Restrictive Covenants</w:t>
      </w:r>
    </w:p>
    <w:p>
      <w:pPr>
        <w:numPr>
          <w:ilvl w:val="0"/>
          <w:numId w:val="2"/>
        </w:numPr>
      </w:pPr>
      <w:r>
        <w:t>[Restrictive covenants]</w:t>
      </w:r>
    </w:p>
    <w:p/>
    <w:p>
      <w:pPr>
        <w:rPr>
          <w:b/>
        </w:rPr>
      </w:pPr>
      <w:r>
        <w:rPr>
          <w:b/>
        </w:rPr>
        <w:t>Data Protection/GDPR</w:t>
      </w:r>
    </w:p>
    <w:p>
      <w:pPr>
        <w:numPr>
          <w:ilvl w:val="0"/>
          <w:numId w:val="2"/>
        </w:numPr>
      </w:pPr>
      <w:r>
        <w:t>Standalone contract, Article 38 standard terms.</w:t>
      </w:r>
    </w:p>
    <w:p/>
    <w:p>
      <w:pPr>
        <w:rPr>
          <w:b/>
        </w:rPr>
      </w:pPr>
      <w:r>
        <w:rPr>
          <w:b/>
        </w:rPr>
        <w:t>Other</w:t>
      </w:r>
    </w:p>
    <w:p>
      <w:pPr>
        <w:numPr>
          <w:ilvl w:val="0"/>
          <w:numId w:val="2"/>
        </w:numPr>
      </w:pPr>
      <w:r>
        <w:t xml:space="preserve">Usual confidentiality terms </w:t>
      </w:r>
    </w:p>
    <w:p>
      <w:pPr>
        <w:numPr>
          <w:ilvl w:val="0"/>
          <w:numId w:val="2"/>
        </w:numPr>
      </w:pPr>
      <w:r>
        <w:t>English law applies, English Courts exclusive jurisdiction</w:t>
      </w:r>
    </w:p>
    <w:p/>
    <w:p>
      <w:r>
        <w:t xml:space="preserve">Agreed in Principle </w:t>
      </w:r>
    </w:p>
    <w:p/>
    <w:p/>
    <w:p>
      <w:r>
        <w:t>……………………………………………</w:t>
      </w:r>
    </w:p>
    <w:p>
      <w:r>
        <w:t>Director</w:t>
      </w:r>
    </w:p>
    <w:p>
      <w:r>
        <w:t>Company A</w:t>
      </w:r>
    </w:p>
    <w:p/>
    <w:p/>
    <w:p>
      <w:r>
        <w:t>……………………………………………</w:t>
      </w:r>
    </w:p>
    <w:p>
      <w:r>
        <w:t>Director</w:t>
      </w:r>
    </w:p>
    <w:p>
      <w:r>
        <w:t>Company B</w:t>
      </w:r>
    </w:p>
    <w:p/>
    <w:sectPr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C95"/>
    <w:multiLevelType w:val="hybridMultilevel"/>
    <w:tmpl w:val="30D6D6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A701C2"/>
    <w:multiLevelType w:val="multilevel"/>
    <w:tmpl w:val="C3CE474E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47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A096D5A"/>
    <w:multiLevelType w:val="multilevel"/>
    <w:tmpl w:val="162CE0B2"/>
    <w:lvl w:ilvl="0">
      <w:start w:val="1"/>
      <w:numFmt w:val="decimal"/>
      <w:lvlText w:val="%1"/>
      <w:lvlJc w:val="left"/>
      <w:pPr>
        <w:ind w:left="567" w:hanging="567"/>
      </w:pPr>
      <w:rPr>
        <w:rFonts w:ascii="Arial" w:eastAsiaTheme="minorEastAsia" w:hAnsi="Arial" w:cs="Arial"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2549AE-D0BE-4E30-814F-5E37D3B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Base>hallellis.co.uk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Ellis</dc:creator>
  <cp:keywords/>
  <dc:description/>
  <cp:lastModifiedBy>Leigh Ellis</cp:lastModifiedBy>
  <cp:revision>15</cp:revision>
  <dcterms:created xsi:type="dcterms:W3CDTF">2019-01-13T23:17:00Z</dcterms:created>
  <dcterms:modified xsi:type="dcterms:W3CDTF">2019-01-18T07:54:00Z</dcterms:modified>
</cp:coreProperties>
</file>